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9" w:type="dxa"/>
        <w:tblInd w:w="94" w:type="dxa"/>
        <w:tblLayout w:type="fixed"/>
        <w:tblLook w:val="04A0"/>
      </w:tblPr>
      <w:tblGrid>
        <w:gridCol w:w="440"/>
        <w:gridCol w:w="1134"/>
        <w:gridCol w:w="992"/>
        <w:gridCol w:w="567"/>
        <w:gridCol w:w="851"/>
        <w:gridCol w:w="1134"/>
        <w:gridCol w:w="850"/>
        <w:gridCol w:w="2084"/>
        <w:gridCol w:w="893"/>
        <w:gridCol w:w="709"/>
        <w:gridCol w:w="1275"/>
      </w:tblGrid>
      <w:tr w:rsidR="00D70549" w:rsidRPr="00D70549" w:rsidTr="00D70549">
        <w:trPr>
          <w:trHeight w:val="570"/>
        </w:trPr>
        <w:tc>
          <w:tcPr>
            <w:tcW w:w="10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ГБУ "Жилищник района Царицыно"</w:t>
            </w:r>
          </w:p>
        </w:tc>
      </w:tr>
      <w:tr w:rsidR="00D70549" w:rsidRPr="00D70549" w:rsidTr="00D70549">
        <w:trPr>
          <w:trHeight w:val="570"/>
        </w:trPr>
        <w:tc>
          <w:tcPr>
            <w:tcW w:w="10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об оказываемых коммунальных услугах</w:t>
            </w:r>
          </w:p>
        </w:tc>
      </w:tr>
      <w:tr w:rsidR="00D70549" w:rsidRPr="00D70549" w:rsidTr="00D7054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16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</w:t>
            </w:r>
            <w:r w:rsidR="00EB3F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D70549" w:rsidRPr="00D70549" w:rsidTr="00D70549">
        <w:trPr>
          <w:trHeight w:val="39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коммунальной услуги (дата начала действия тарифа)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Основание предоставления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Тариф (цена)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Лицо, осуществляющее поставку коммунального ресурса (наименование, ИНН)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Реквизиты договора на поставку коммунального ресурса (№ и дата)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Норматив потребления коммунальной услуги на 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общедомовые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нужды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Нормативно правовой акт, устанавливающий норматив потребления коммунальной у</w:t>
            </w:r>
            <w:r w:rsidR="00403A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луги (дата, номер, наименование принявшего акт органа)</w:t>
            </w:r>
          </w:p>
        </w:tc>
      </w:tr>
      <w:tr w:rsidR="00D70549" w:rsidRPr="00D70549" w:rsidTr="00D70549">
        <w:trPr>
          <w:trHeight w:val="3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Холодное водоснабжение (с 01.07.2016)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Предоставляется через договор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/куб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1632D0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B3BC7">
              <w:rPr>
                <w:rFonts w:ascii="Times New Roman" w:eastAsia="Times New Roman" w:hAnsi="Times New Roman" w:cs="Times New Roman"/>
                <w:color w:val="000000"/>
              </w:rPr>
              <w:t>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АО "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Мосводоканал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",7701984274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№90527, 01.01.2016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1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2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.12.201</w:t>
            </w:r>
            <w:r w:rsidR="001632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 г. №8</w:t>
            </w:r>
            <w:r w:rsidR="001632D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-ПП "Об утверждении цен, ставок и тарифов на жилищно-коммунальные услуги для населения"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6,935 м3/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28.07.1998 №566-ПП "О мерах по стимулированию 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энерго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 и водоснабжения в г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оскве"</w:t>
            </w:r>
          </w:p>
        </w:tc>
      </w:tr>
      <w:tr w:rsidR="00D70549" w:rsidRPr="00D70549" w:rsidTr="00D70549">
        <w:trPr>
          <w:trHeight w:val="3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Горячее водоснабжение (с 01.07.2016)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Предоставляется через договор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/куб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1632D0" w:rsidP="005B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B3B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  <w:r w:rsidR="005B3B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ПАО "МОЭК",7720518494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№06.570162ГВС, 01.01.2016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1632D0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 г. №8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-ПП "Об утверждении цен, ставок и тарифов на жилищно-коммунальные услуги для населения"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4,745 м3/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28.07.1998 №566-ПП "О мерах по стимулированию 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энерго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 и водоснабжения в г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оскве"</w:t>
            </w:r>
          </w:p>
        </w:tc>
      </w:tr>
      <w:tr w:rsidR="00D70549" w:rsidRPr="00D70549" w:rsidTr="00D70549">
        <w:trPr>
          <w:trHeight w:val="3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Отопление (с 01.07.2016)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Предоставляется через договор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руб./Гкал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5B3BC7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2279,9</w:t>
            </w:r>
            <w:r w:rsidR="001632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ПАО "МОЭК",7720518494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№06.570162-ТЭ, 01.01.2016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1632D0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 г. №8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-ПП "Об утверждении цен, ставок и тарифов на жилищно-коммунальные услуги для населения"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0,016 Гкал/кв.м.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28.07.1998 №566-ПП "О мерах по стимулированию 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энерго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 и водоснабжения в г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оскве"</w:t>
            </w:r>
          </w:p>
        </w:tc>
      </w:tr>
      <w:tr w:rsidR="00D70549" w:rsidRPr="00D70549" w:rsidTr="00D70549">
        <w:trPr>
          <w:trHeight w:val="3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Водоотведение (с 01.07.2016)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Предоставляется через договор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/куб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5B3BC7" w:rsidP="005B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1632D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АО "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Мосводоканал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",7701984274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№90527, 01.01.2016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1632D0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 г. №8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-ПП "Об утверждении цен, ставок и тарифов на жилищно-коммунальные услуги для населения"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11,68 м3/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28.07.1998 №566-ПП "О мерах по стимулированию 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энерго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 и водоснабжения в г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оскве"</w:t>
            </w:r>
          </w:p>
        </w:tc>
      </w:tr>
    </w:tbl>
    <w:p w:rsidR="00D70549" w:rsidRPr="00D70549" w:rsidRDefault="00D70549">
      <w:pPr>
        <w:rPr>
          <w:rFonts w:ascii="Times New Roman" w:hAnsi="Times New Roman" w:cs="Times New Roman"/>
        </w:rPr>
      </w:pPr>
    </w:p>
    <w:tbl>
      <w:tblPr>
        <w:tblW w:w="10915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853"/>
        <w:gridCol w:w="4228"/>
        <w:gridCol w:w="5834"/>
      </w:tblGrid>
      <w:tr w:rsidR="00ED412C" w:rsidRPr="00ED412C" w:rsidTr="00BA7CA2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ПЕРЕЧЕНЬ</w:t>
            </w:r>
            <w:r w:rsidRPr="00ED4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услуг по содержанию общего имущества многоквартирных домов и работ, связанных с текущим ремонтом общего имущества многоквартирных домов</w:t>
            </w:r>
          </w:p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12C" w:rsidRPr="00ED412C" w:rsidTr="00BA7CA2">
        <w:tc>
          <w:tcPr>
            <w:tcW w:w="1091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Таблица 1. Содержание общего имущества многоквартирных домов</w:t>
            </w:r>
          </w:p>
        </w:tc>
      </w:tr>
      <w:tr w:rsidR="00ED412C" w:rsidRPr="00ED412C" w:rsidTr="00BA7CA2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объекта проведения работ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Виды работ</w:t>
            </w:r>
          </w:p>
        </w:tc>
      </w:tr>
      <w:tr w:rsidR="00ED412C" w:rsidRPr="00ED412C" w:rsidTr="00BA7CA2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ED412C" w:rsidRPr="00ED412C" w:rsidTr="00BA7CA2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Кровли</w:t>
            </w:r>
          </w:p>
        </w:tc>
        <w:tc>
          <w:tcPr>
            <w:tcW w:w="58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Очистка от мусора, листьев, снега и наледи.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Стены, фасады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Промывка фасадов и цоколей.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система газоснабжения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Проверка на плотность фланцевых, резьбовых соединений и сварных стыков на газопроводе и проверка герметичности внутридомового газопровода.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Центральное отопление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Промывка,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опрессовка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, регулировка и наладка систем центрального отопления.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система электроснабжения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Смена перегоревших лампочек на лестничных клетках, в технических подпольях, на чердаках.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Оконные и дверные заполнения на лестничных клетках и во вспомогательных помещениях, входные двери в подъездах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Мытье оконных переплетов и дверных полотен, окон, оконных и дверных решеток, установка и снятие доводчиков на входных дверях. Ремонт и укрепление входных дверей.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Подъезды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Подметание и мытье лестничных маршей, площадок и холлов, пола кабины лифта. 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Влажная протирка стен, дверей, почтовых ящиков, подоконников, приборов отопления, приборов освещения, перил, металлических элементов лестниц, шкафов для электросчетчиков.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Влажная протирка стен, дверей, потолка кабина лифта.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Чердаки и подвалы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Приведение в порядок - очистка от мусора, дезинфекция и дератизация.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Мусоропроводы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Мойка нижней части ствола и шибера мусоропровода; мойка мусоропровода, оснащенного устройством для промывки, очистки и дезинфекции внутренней поверхности ствола мусоропровода</w:t>
            </w:r>
          </w:p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проведением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видеодиагностики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внутренней поверхности асбестоцементного ствола мусоропровода жилых домов; уборка мусороприемных камер и загрузочных клапанов; очистка и дезинфекция всех элементов ствола мусоропровода; устранение засора.</w:t>
            </w:r>
          </w:p>
        </w:tc>
      </w:tr>
      <w:tr w:rsidR="00ED412C" w:rsidRPr="00ED412C" w:rsidTr="00BA7CA2"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Специальные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общедомовые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технические устройства: лифты, с механическим оборудованием в машинном помещении, переговорные устройства (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лифт-ОДС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), система ДУ и ППА,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общедомовые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приборы учета, датчики контроля и линии связи открытия дверей, чердаков и подвалов с пульта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Техническое обслуживание по регламентам, установленным заводами-изготовителями, либо уполномоченными организациями исполнительной власти.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ОДС, линии связи и оборудование, входящее в систему автоматической системы контроля учета энергоресурсов (внутридомовые компоненты)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Техническое обслуживание по регламентам, установленным заводами-изготовителями, либо уполномоченными организациями исполнительной власти.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Придомовая территория - внешнее благоустройство (в случае, если в состав общего имущества многоквартирного дома включен земельный участок)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Зима: сдвигание свежевыпавшего, удаление снега и снежно-ледяных образований, в т.ч. площадки перед входом в подъезд; посыпка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противогололедными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материалами (щебнем)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,у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борка щебня. 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Лето: подметание - уборка мусора, листьев, в т.ч. с газонов; полив газонов; выкашивание газонов, подрезка деревьев и кустов.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Очистка урн от мусора. Промывка урн, указателей улиц, домовых знаков. Уборка контейнерных площадок. Вывоз твердых бытовых отходов.</w:t>
            </w:r>
          </w:p>
        </w:tc>
      </w:tr>
    </w:tbl>
    <w:p w:rsidR="00ED412C" w:rsidRPr="00ED412C" w:rsidRDefault="00ED412C" w:rsidP="00ED412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D412C">
        <w:rPr>
          <w:rFonts w:ascii="Times New Roman" w:eastAsia="Times New Roman" w:hAnsi="Times New Roman" w:cs="Times New Roman"/>
          <w:color w:val="000000" w:themeColor="text1"/>
          <w:spacing w:val="2"/>
        </w:rPr>
        <w:br/>
        <w:t>Таблица 2. Текущий ремонт общего имущества многоквартирных домов</w:t>
      </w:r>
      <w:r w:rsidRPr="00ED412C">
        <w:rPr>
          <w:rFonts w:ascii="Times New Roman" w:eastAsia="Times New Roman" w:hAnsi="Times New Roman" w:cs="Times New Roman"/>
          <w:color w:val="000000" w:themeColor="text1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4620"/>
        <w:gridCol w:w="4990"/>
      </w:tblGrid>
      <w:tr w:rsidR="00ED412C" w:rsidRPr="00ED412C" w:rsidTr="00ED412C">
        <w:trPr>
          <w:trHeight w:val="15"/>
        </w:trPr>
        <w:tc>
          <w:tcPr>
            <w:tcW w:w="924" w:type="dxa"/>
            <w:hideMark/>
          </w:tcPr>
          <w:p w:rsidR="00ED412C" w:rsidRPr="00ED412C" w:rsidRDefault="00ED412C" w:rsidP="00ED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20" w:type="dxa"/>
            <w:hideMark/>
          </w:tcPr>
          <w:p w:rsidR="00ED412C" w:rsidRPr="00ED412C" w:rsidRDefault="00ED412C" w:rsidP="00ED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90" w:type="dxa"/>
            <w:hideMark/>
          </w:tcPr>
          <w:p w:rsidR="00ED412C" w:rsidRPr="00ED412C" w:rsidRDefault="00ED412C" w:rsidP="00ED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12C" w:rsidRPr="00ED412C" w:rsidTr="00ED41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объекта проведения работ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Виды работ</w:t>
            </w:r>
          </w:p>
        </w:tc>
      </w:tr>
      <w:tr w:rsidR="00ED412C" w:rsidRPr="00ED412C" w:rsidTr="00ED41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ED412C" w:rsidRPr="00ED412C" w:rsidTr="00ED41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Фундаменты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отмосток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входов в подвалы.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Стены и фасады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Герметизация стыков, заделка и восстановление архитектурных элементов, ремонт, окраска, промывка фасадов и цоколей, замена и восстановление домовых знаков и уличных указателей.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Крыши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Усиление элементов деревянной стропильной системы,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антиперирование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устранение неисправностей и ремонт стальных, асбестоцементных и других кровельных покрытий, замена элементов внутреннего и наружного водостока, парапетных решеток, ремонт освещения, вентиляции, восстановление гидроизоляции, переходов через трубопроводы и </w:t>
            </w: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нормативного температурно-влажностного режима. Примечание: для кровельных покрытий - смена не более 50%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Оконные и дверные заполнения на лестничных клетках и во вспомогательных помещениях, входные двери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Смена и восстановление отдельных элементов (приборов) и заполнений на лестничных клетках и во вспомогательных помещениях, установка и текущий ремонт доводчиков.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Лестницы, пандусы, крыльца, зонты-козырьки над входами в подъезды, подвалы и над балконами верхних этажей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Восстановление или замена отдельных участков и элементов.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Полы (на лестницах, чердаках, в холлах и подвалах)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Замена, восстановление отдельных участков.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отделка в подъездах, технических помещениях, в других общедомовых вспомогательных помещениях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Восстановление отделки стен, потолков, ремонт лестничных клеток, технических помещений и вспомогательных помещений.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Центральное отопление: Трубопроводы отопления (прямой, обратный) от стены здания до теплового узла с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общедомовым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узлом учета (в подвале); тепловой узел с контрольно-измерительными приборами; разводка трубопроводов по подвалу или чердаку (в зависимости от схемы системы отопления) с запорно-регулировочной арматурой и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спускниками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; стояки с запорно-регулировочной арматурой; подводки к нагревательным приборам; нагревательные приборы (батареи)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Замена и восстановление (не более 15%) центрального отопления с выполнением наладочных и регулировочных работ, ликвидацией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непрогревов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неисправностей в квартирах.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Горячее водоснабжение: Трубопроводы горячего водоснабжения (прямой и циркуляционный); разводка трубопроводов по подвалу или чердаку (в зависимости от схемы системы ГВС) с запорно-регулировочной арматурой;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общедомовой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узел учета; стояки с запорно-регулировочной арматурой;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полотенцесушители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общедомовые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) квартирная разводка до водоразборной арматуры, включая вентили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Холодное водоснабжение: Водопроводный ввод от стены здания до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общедомового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узла учета;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общедомовой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узел учета; трубопроводы по подвалу с запорно-регулировочной арматурой; стояки с запорно-регулировочной арматурой; квартирная разводка до водоразборной арматуры, включая вентиль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Пожарный водопровод: Ввод пожарного водопровода от стены здания; стояки пожарного водопровода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 работоспособности отдельных элементов пожаротушения (трубопроводов, включая ввод и стояки пожарного водопровода).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Канализация: Канализационный выпуск из дома до первого колодца; трубопроводы по подвалу с прочистками и трапами; канализационные стояки с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ревизками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вентиляционной вытяжкой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 за исключением 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внутриквартирного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сантехоборудования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система электроснабжения и электротехнические устройства дома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Восстановление работоспособности внутридомового электрооборудования: освещение л/клеток, подвалов, чердаков, холлов, номерных знаков и уличных указателей); вводно-распределительное устройство в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электрощитовой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; кабельные линии по подвалу; поэтажная разводка и поэтажный щит; поэтажные щитовые с электросчетчиками до ввода в квартиру.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Электрооборудование: - измерение сопротивления изоляции мегомметром аппарата; - измерение сопротивления изоляции мегомметром групповой линии питания; - проверка наличия цепи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зануления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между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заземлителем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элементами электроустановок.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система газоснабжения: газопровод от внешней стороны наружной стены здания до запорного устройства на стояке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Вентиляция (включая собственно вентиляторы и их электроприводы,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воздухоотводы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 работоспособности отдельных общедомовых элементов.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Мусоропроводы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Восстановление работоспособности вентиляционных и промывочных устройств, мусороприемных клапанов и шиберных устройств.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Почтовые ящики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Ремонт почтовых стальных ящиков, окрашенных эмалью, восстановление крепления.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Внутридомовые компоненты специальных общедомовых технические устройств: лифты с механическим оборудованием в машинном помещении, переговорные устройства (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лифт-ОДС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), система ДУ и ППА,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общедомовые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приборы учета, датчики контроля и контроллеры, 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входящее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систему автоматической системы контроля учета энергоресурсов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восстановление, обеспечение работоспособности элементов и частей элементов специальных устройств по регламентам, устанавливаемым заводами-изготовителями, либо уполномоченными органами исполнительной власти.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Внешнее благоустройство (в случае, если в состав общего имущества многоквартирного дома включен земельный участок)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Ремонт и восстановление разрушенных участков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отмостков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, тротуаров, проездов, дорожек, ограждений и оборудования площадок для отдыха, площадок и навесов для контейнеров-мусоросборников. Окраска контейнеров, малых форм. Замена и восстановление домовых знаков и уличных указателей.</w:t>
            </w:r>
          </w:p>
        </w:tc>
      </w:tr>
    </w:tbl>
    <w:p w:rsidR="0065784F" w:rsidRPr="00D70549" w:rsidRDefault="0065784F">
      <w:pPr>
        <w:rPr>
          <w:rFonts w:ascii="Times New Roman" w:hAnsi="Times New Roman" w:cs="Times New Roman"/>
        </w:rPr>
      </w:pPr>
    </w:p>
    <w:sectPr w:rsidR="0065784F" w:rsidRPr="00D70549" w:rsidSect="00D70549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12C"/>
    <w:rsid w:val="000C63C7"/>
    <w:rsid w:val="001632D0"/>
    <w:rsid w:val="00403A40"/>
    <w:rsid w:val="005B3BC7"/>
    <w:rsid w:val="0065784F"/>
    <w:rsid w:val="007E5195"/>
    <w:rsid w:val="00A273C5"/>
    <w:rsid w:val="00BA7CA2"/>
    <w:rsid w:val="00D70549"/>
    <w:rsid w:val="00DA62D6"/>
    <w:rsid w:val="00EB3FCC"/>
    <w:rsid w:val="00ED412C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D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4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2018-08-08T10:43:00Z</cp:lastPrinted>
  <dcterms:created xsi:type="dcterms:W3CDTF">2018-08-08T10:45:00Z</dcterms:created>
  <dcterms:modified xsi:type="dcterms:W3CDTF">2018-08-08T11:37:00Z</dcterms:modified>
</cp:coreProperties>
</file>